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72" w:rsidRPr="00397FC9" w:rsidRDefault="00452872">
      <w:pPr>
        <w:rPr>
          <w:sz w:val="20"/>
          <w:szCs w:val="24"/>
        </w:rPr>
      </w:pPr>
      <w:r w:rsidRPr="00397FC9">
        <w:rPr>
          <w:b/>
          <w:sz w:val="48"/>
          <w:szCs w:val="56"/>
        </w:rPr>
        <w:t xml:space="preserve">Higher </w:t>
      </w:r>
      <w:r w:rsidR="00490877" w:rsidRPr="00397FC9">
        <w:rPr>
          <w:b/>
          <w:sz w:val="48"/>
          <w:szCs w:val="56"/>
        </w:rPr>
        <w:t>Biology</w:t>
      </w:r>
      <w:r w:rsidR="00E30AA3" w:rsidRPr="00397FC9">
        <w:rPr>
          <w:b/>
          <w:sz w:val="48"/>
          <w:szCs w:val="56"/>
        </w:rPr>
        <w:t>/ Intermediate II</w:t>
      </w:r>
      <w:r w:rsidR="00490877" w:rsidRPr="00397FC9">
        <w:rPr>
          <w:b/>
          <w:sz w:val="48"/>
          <w:szCs w:val="56"/>
        </w:rPr>
        <w:t>:</w:t>
      </w:r>
      <w:r w:rsidRPr="00397FC9">
        <w:rPr>
          <w:b/>
          <w:sz w:val="48"/>
          <w:szCs w:val="56"/>
        </w:rPr>
        <w:t xml:space="preserve"> </w:t>
      </w:r>
      <w:r w:rsidRPr="00397FC9">
        <w:rPr>
          <w:sz w:val="48"/>
          <w:szCs w:val="56"/>
        </w:rPr>
        <w:t xml:space="preserve"> Calendar Outline</w:t>
      </w:r>
    </w:p>
    <w:p w:rsidR="00452872" w:rsidRDefault="00452872" w:rsidP="00490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course has three units. To pass the course you must first pass the NAB assessment for each unit and submit an accurate practical </w:t>
      </w:r>
      <w:r w:rsidR="00D4288B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(Outcome 3). </w:t>
      </w:r>
      <w:r w:rsidR="00E63362">
        <w:rPr>
          <w:sz w:val="24"/>
          <w:szCs w:val="24"/>
        </w:rPr>
        <w:t xml:space="preserve">  </w:t>
      </w:r>
      <w:r>
        <w:rPr>
          <w:sz w:val="24"/>
          <w:szCs w:val="24"/>
        </w:rPr>
        <w:t>Your final pass, and grade, are then determined by the end of course exam.</w:t>
      </w:r>
    </w:p>
    <w:p w:rsidR="00452872" w:rsidRDefault="00452872" w:rsidP="00490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course is </w:t>
      </w:r>
      <w:r>
        <w:rPr>
          <w:b/>
          <w:sz w:val="24"/>
          <w:szCs w:val="24"/>
        </w:rPr>
        <w:t>much</w:t>
      </w:r>
      <w:r>
        <w:rPr>
          <w:sz w:val="24"/>
          <w:szCs w:val="24"/>
        </w:rPr>
        <w:t xml:space="preserve"> more demanding than Standard Grade and requires </w:t>
      </w:r>
      <w:r w:rsidR="00397FC9">
        <w:rPr>
          <w:sz w:val="24"/>
          <w:szCs w:val="24"/>
        </w:rPr>
        <w:t xml:space="preserve">a level of commitment to study out with the lesson including </w:t>
      </w:r>
      <w:r>
        <w:rPr>
          <w:sz w:val="24"/>
          <w:szCs w:val="24"/>
        </w:rPr>
        <w:t xml:space="preserve">homework </w:t>
      </w:r>
      <w:r w:rsidR="00397FC9">
        <w:rPr>
          <w:sz w:val="24"/>
          <w:szCs w:val="24"/>
        </w:rPr>
        <w:t xml:space="preserve">and </w:t>
      </w:r>
      <w:r>
        <w:rPr>
          <w:sz w:val="24"/>
          <w:szCs w:val="24"/>
        </w:rPr>
        <w:t>the completion and consolidation of classwork. Successful candidates are those who are prepared to put in the extra effort needed to</w:t>
      </w:r>
      <w:r w:rsidR="000A2E7B">
        <w:rPr>
          <w:sz w:val="24"/>
          <w:szCs w:val="24"/>
        </w:rPr>
        <w:t xml:space="preserve"> become confident at this level. </w:t>
      </w:r>
      <w:r w:rsidR="00397FC9">
        <w:rPr>
          <w:sz w:val="24"/>
          <w:szCs w:val="24"/>
        </w:rPr>
        <w:t>Y</w:t>
      </w:r>
      <w:r>
        <w:rPr>
          <w:sz w:val="24"/>
          <w:szCs w:val="24"/>
        </w:rPr>
        <w:t>ou must be ready to ask for the extra help that is alw</w:t>
      </w:r>
      <w:r w:rsidR="00397FC9">
        <w:rPr>
          <w:sz w:val="24"/>
          <w:szCs w:val="24"/>
        </w:rPr>
        <w:t>ays available from your teachers, and y</w:t>
      </w:r>
      <w:r w:rsidR="00490877">
        <w:rPr>
          <w:sz w:val="24"/>
          <w:szCs w:val="24"/>
        </w:rPr>
        <w:t>ou will also be expected to allocate 1 period in your timetable to attend a s</w:t>
      </w:r>
      <w:r w:rsidR="0088304A">
        <w:rPr>
          <w:sz w:val="24"/>
          <w:szCs w:val="24"/>
        </w:rPr>
        <w:t>tudy period where you will sign-</w:t>
      </w:r>
      <w:r w:rsidR="00490877">
        <w:rPr>
          <w:sz w:val="24"/>
          <w:szCs w:val="24"/>
        </w:rPr>
        <w:t xml:space="preserve">in to the </w:t>
      </w:r>
      <w:r w:rsidR="0088304A">
        <w:rPr>
          <w:sz w:val="24"/>
          <w:szCs w:val="24"/>
        </w:rPr>
        <w:t xml:space="preserve">Biology </w:t>
      </w:r>
      <w:r w:rsidR="00490877">
        <w:rPr>
          <w:sz w:val="24"/>
          <w:szCs w:val="24"/>
        </w:rPr>
        <w:t>department.</w:t>
      </w:r>
    </w:p>
    <w:p w:rsidR="00E63362" w:rsidRDefault="00E63362" w:rsidP="00490877">
      <w:pPr>
        <w:jc w:val="both"/>
        <w:rPr>
          <w:sz w:val="24"/>
          <w:szCs w:val="24"/>
        </w:rPr>
      </w:pPr>
      <w:r>
        <w:rPr>
          <w:sz w:val="24"/>
          <w:szCs w:val="24"/>
        </w:rPr>
        <w:t>Homework is set regularly in the form of a homework booklet containing exam style questions relating to course content.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4536"/>
      </w:tblGrid>
      <w:tr w:rsidR="00E30AA3" w:rsidTr="00E63362">
        <w:tc>
          <w:tcPr>
            <w:tcW w:w="1384" w:type="dxa"/>
          </w:tcPr>
          <w:p w:rsidR="00E30AA3" w:rsidRDefault="00E30AA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AA3" w:rsidRPr="00397FC9" w:rsidRDefault="00E30AA3">
            <w:pPr>
              <w:rPr>
                <w:b/>
                <w:sz w:val="24"/>
                <w:szCs w:val="24"/>
              </w:rPr>
            </w:pPr>
            <w:r w:rsidRPr="00397FC9">
              <w:rPr>
                <w:b/>
                <w:sz w:val="24"/>
                <w:szCs w:val="24"/>
              </w:rPr>
              <w:t>HIGHER</w:t>
            </w:r>
          </w:p>
        </w:tc>
        <w:tc>
          <w:tcPr>
            <w:tcW w:w="4536" w:type="dxa"/>
          </w:tcPr>
          <w:p w:rsidR="00E30AA3" w:rsidRPr="00397FC9" w:rsidRDefault="00E30AA3">
            <w:pPr>
              <w:rPr>
                <w:b/>
                <w:sz w:val="24"/>
                <w:szCs w:val="24"/>
              </w:rPr>
            </w:pPr>
            <w:r w:rsidRPr="00397FC9">
              <w:rPr>
                <w:b/>
                <w:sz w:val="24"/>
                <w:szCs w:val="24"/>
              </w:rPr>
              <w:t>INTERMEDATE II</w:t>
            </w:r>
          </w:p>
        </w:tc>
      </w:tr>
      <w:tr w:rsidR="00E30AA3" w:rsidTr="00E63362">
        <w:tc>
          <w:tcPr>
            <w:tcW w:w="1384" w:type="dxa"/>
          </w:tcPr>
          <w:p w:rsidR="00E30AA3" w:rsidRDefault="00E3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– OCT:         </w:t>
            </w:r>
          </w:p>
        </w:tc>
        <w:tc>
          <w:tcPr>
            <w:tcW w:w="4678" w:type="dxa"/>
          </w:tcPr>
          <w:p w:rsidR="00E30AA3" w:rsidRDefault="00E30AA3" w:rsidP="00E30A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Cell Biology</w:t>
            </w:r>
          </w:p>
          <w:p w:rsidR="00E30AA3" w:rsidRDefault="00E30A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30AA3" w:rsidRDefault="0046554E">
            <w:pPr>
              <w:rPr>
                <w:sz w:val="24"/>
                <w:szCs w:val="24"/>
              </w:rPr>
            </w:pPr>
            <w:r w:rsidRPr="0046554E">
              <w:rPr>
                <w:i/>
                <w:sz w:val="24"/>
                <w:szCs w:val="24"/>
                <w:u w:val="single"/>
              </w:rPr>
              <w:t>Living Cells</w:t>
            </w:r>
          </w:p>
        </w:tc>
      </w:tr>
      <w:tr w:rsidR="00E30AA3" w:rsidTr="00E63362">
        <w:tc>
          <w:tcPr>
            <w:tcW w:w="1384" w:type="dxa"/>
          </w:tcPr>
          <w:p w:rsidR="00E30AA3" w:rsidRDefault="00E30AA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AA3" w:rsidRDefault="0046554E" w:rsidP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HW1 Cell Variety &amp; Absorption of Materials</w:t>
            </w:r>
          </w:p>
        </w:tc>
        <w:tc>
          <w:tcPr>
            <w:tcW w:w="4536" w:type="dxa"/>
          </w:tcPr>
          <w:p w:rsidR="00E30AA3" w:rsidRDefault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HW1 Introduction to cells</w:t>
            </w:r>
          </w:p>
        </w:tc>
      </w:tr>
      <w:tr w:rsidR="00E63362" w:rsidTr="00E63362">
        <w:tc>
          <w:tcPr>
            <w:tcW w:w="1384" w:type="dxa"/>
          </w:tcPr>
          <w:p w:rsidR="00E63362" w:rsidRDefault="00E63362" w:rsidP="00465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63362" w:rsidRDefault="00E63362" w:rsidP="00E633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3 Practical Report</w:t>
            </w:r>
          </w:p>
        </w:tc>
        <w:tc>
          <w:tcPr>
            <w:tcW w:w="4536" w:type="dxa"/>
            <w:vAlign w:val="center"/>
          </w:tcPr>
          <w:p w:rsidR="00E63362" w:rsidRDefault="00E63362" w:rsidP="00E633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3 Practical Report</w:t>
            </w:r>
          </w:p>
        </w:tc>
      </w:tr>
      <w:tr w:rsidR="00E30AA3" w:rsidTr="00E63362">
        <w:tc>
          <w:tcPr>
            <w:tcW w:w="1384" w:type="dxa"/>
          </w:tcPr>
          <w:p w:rsidR="00E30AA3" w:rsidRDefault="00E30AA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AA3" w:rsidRDefault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HW2 ATP &amp; Respiration</w:t>
            </w:r>
          </w:p>
        </w:tc>
        <w:tc>
          <w:tcPr>
            <w:tcW w:w="4536" w:type="dxa"/>
          </w:tcPr>
          <w:p w:rsidR="00E30AA3" w:rsidRDefault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HW2 Cells &amp; Enzymes</w:t>
            </w:r>
          </w:p>
        </w:tc>
      </w:tr>
      <w:tr w:rsidR="00E30AA3" w:rsidTr="00E63362">
        <w:tc>
          <w:tcPr>
            <w:tcW w:w="1384" w:type="dxa"/>
          </w:tcPr>
          <w:p w:rsidR="00E30AA3" w:rsidRDefault="00E30AA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AA3" w:rsidRDefault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HW3 Photosynthesis &amp; Pigments</w:t>
            </w:r>
          </w:p>
        </w:tc>
        <w:tc>
          <w:tcPr>
            <w:tcW w:w="4536" w:type="dxa"/>
          </w:tcPr>
          <w:p w:rsidR="00E30AA3" w:rsidRDefault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HW3 Respiration</w:t>
            </w:r>
          </w:p>
        </w:tc>
      </w:tr>
      <w:tr w:rsidR="00E30AA3" w:rsidTr="00E63362">
        <w:tc>
          <w:tcPr>
            <w:tcW w:w="1384" w:type="dxa"/>
          </w:tcPr>
          <w:p w:rsidR="00E30AA3" w:rsidRDefault="00E30AA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AA3" w:rsidRDefault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HW4 DNA Replication, Protein structure &amp; Function</w:t>
            </w:r>
          </w:p>
        </w:tc>
        <w:tc>
          <w:tcPr>
            <w:tcW w:w="4536" w:type="dxa"/>
          </w:tcPr>
          <w:p w:rsidR="00E30AA3" w:rsidRDefault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HW4 Photosynthesis</w:t>
            </w:r>
          </w:p>
        </w:tc>
      </w:tr>
      <w:tr w:rsidR="00E30AA3" w:rsidTr="00E63362">
        <w:tc>
          <w:tcPr>
            <w:tcW w:w="1384" w:type="dxa"/>
          </w:tcPr>
          <w:p w:rsidR="00E30AA3" w:rsidRDefault="00E30AA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AA3" w:rsidRDefault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HW5 Viruses &amp; Cell defence</w:t>
            </w:r>
          </w:p>
        </w:tc>
        <w:tc>
          <w:tcPr>
            <w:tcW w:w="4536" w:type="dxa"/>
          </w:tcPr>
          <w:p w:rsidR="00E30AA3" w:rsidRDefault="00E30AA3">
            <w:pPr>
              <w:rPr>
                <w:sz w:val="24"/>
                <w:szCs w:val="24"/>
              </w:rPr>
            </w:pPr>
          </w:p>
        </w:tc>
      </w:tr>
      <w:tr w:rsidR="0046554E" w:rsidTr="00E63362">
        <w:tc>
          <w:tcPr>
            <w:tcW w:w="1384" w:type="dxa"/>
          </w:tcPr>
          <w:p w:rsidR="0046554E" w:rsidRPr="0046554E" w:rsidRDefault="00465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MID </w:t>
            </w:r>
            <w:r w:rsidRPr="004A2F34">
              <w:rPr>
                <w:b/>
                <w:sz w:val="24"/>
                <w:szCs w:val="24"/>
              </w:rPr>
              <w:t>OCT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678" w:type="dxa"/>
          </w:tcPr>
          <w:p w:rsidR="0046554E" w:rsidRDefault="00465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Biology</w:t>
            </w:r>
            <w:r w:rsidRPr="004A2F34">
              <w:rPr>
                <w:b/>
                <w:sz w:val="24"/>
                <w:szCs w:val="24"/>
              </w:rPr>
              <w:t xml:space="preserve"> NAB</w:t>
            </w:r>
          </w:p>
        </w:tc>
        <w:tc>
          <w:tcPr>
            <w:tcW w:w="4536" w:type="dxa"/>
          </w:tcPr>
          <w:p w:rsidR="0046554E" w:rsidRPr="0046554E" w:rsidRDefault="00465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Cells NAB</w:t>
            </w:r>
          </w:p>
        </w:tc>
      </w:tr>
    </w:tbl>
    <w:p w:rsidR="00452872" w:rsidRDefault="00452872">
      <w:pPr>
        <w:rPr>
          <w:sz w:val="24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4536"/>
      </w:tblGrid>
      <w:tr w:rsidR="0046554E" w:rsidTr="00397FC9">
        <w:trPr>
          <w:trHeight w:val="389"/>
        </w:trPr>
        <w:tc>
          <w:tcPr>
            <w:tcW w:w="1384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- DEC:            </w:t>
            </w:r>
          </w:p>
        </w:tc>
        <w:tc>
          <w:tcPr>
            <w:tcW w:w="4678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Genetics and Adaptation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Environmental Biology &amp; Genetics</w:t>
            </w:r>
          </w:p>
        </w:tc>
      </w:tr>
      <w:tr w:rsidR="0046554E" w:rsidTr="00397FC9">
        <w:tc>
          <w:tcPr>
            <w:tcW w:w="1384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554E" w:rsidRDefault="0046554E" w:rsidP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HW1 </w:t>
            </w:r>
            <w:r w:rsidR="00B82EE9">
              <w:rPr>
                <w:sz w:val="24"/>
                <w:szCs w:val="24"/>
              </w:rPr>
              <w:t>Meiosis</w:t>
            </w:r>
          </w:p>
        </w:tc>
        <w:tc>
          <w:tcPr>
            <w:tcW w:w="4536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HW1 Environmental Biology</w:t>
            </w:r>
          </w:p>
        </w:tc>
      </w:tr>
      <w:tr w:rsidR="0046554E" w:rsidTr="00397FC9">
        <w:tc>
          <w:tcPr>
            <w:tcW w:w="1384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554E" w:rsidRDefault="0046554E" w:rsidP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HW2</w:t>
            </w:r>
            <w:r w:rsidR="00B82EE9">
              <w:rPr>
                <w:sz w:val="24"/>
                <w:szCs w:val="24"/>
              </w:rPr>
              <w:t xml:space="preserve"> Mono/</w:t>
            </w:r>
            <w:proofErr w:type="spellStart"/>
            <w:r w:rsidR="00B82EE9">
              <w:rPr>
                <w:sz w:val="24"/>
                <w:szCs w:val="24"/>
              </w:rPr>
              <w:t>Dihybrid</w:t>
            </w:r>
            <w:proofErr w:type="spellEnd"/>
            <w:r w:rsidR="00B82EE9">
              <w:rPr>
                <w:sz w:val="24"/>
                <w:szCs w:val="24"/>
              </w:rPr>
              <w:t xml:space="preserve"> Crosses &amp; Sex linkage</w:t>
            </w:r>
          </w:p>
        </w:tc>
        <w:tc>
          <w:tcPr>
            <w:tcW w:w="4536" w:type="dxa"/>
            <w:vAlign w:val="center"/>
          </w:tcPr>
          <w:p w:rsidR="0046554E" w:rsidRDefault="0046554E" w:rsidP="0046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HW2 Sex cells &amp; Fertilisation</w:t>
            </w:r>
          </w:p>
        </w:tc>
      </w:tr>
      <w:tr w:rsidR="0046554E" w:rsidTr="00397FC9">
        <w:tc>
          <w:tcPr>
            <w:tcW w:w="1384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554E" w:rsidRDefault="0046554E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HW3</w:t>
            </w:r>
            <w:r w:rsidR="00B82EE9">
              <w:rPr>
                <w:sz w:val="24"/>
                <w:szCs w:val="24"/>
              </w:rPr>
              <w:t xml:space="preserve">  Mutation</w:t>
            </w:r>
          </w:p>
        </w:tc>
        <w:tc>
          <w:tcPr>
            <w:tcW w:w="4536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HW3 Genetics &amp; Inheritance</w:t>
            </w:r>
          </w:p>
        </w:tc>
      </w:tr>
      <w:tr w:rsidR="0046554E" w:rsidTr="00397FC9">
        <w:tc>
          <w:tcPr>
            <w:tcW w:w="1384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HW4</w:t>
            </w:r>
            <w:r w:rsidR="00B82EE9">
              <w:rPr>
                <w:sz w:val="24"/>
                <w:szCs w:val="24"/>
              </w:rPr>
              <w:t xml:space="preserve"> Natural Selection &amp; Evolution</w:t>
            </w:r>
          </w:p>
        </w:tc>
        <w:tc>
          <w:tcPr>
            <w:tcW w:w="4536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HW4 Evolution &amp; Genetic Engineering</w:t>
            </w:r>
          </w:p>
        </w:tc>
      </w:tr>
      <w:tr w:rsidR="0046554E" w:rsidTr="00397FC9">
        <w:tc>
          <w:tcPr>
            <w:tcW w:w="1384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554E" w:rsidRDefault="00B82EE9" w:rsidP="002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HW5 Water balance</w:t>
            </w:r>
          </w:p>
        </w:tc>
        <w:tc>
          <w:tcPr>
            <w:tcW w:w="4536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</w:p>
        </w:tc>
      </w:tr>
      <w:tr w:rsidR="0046554E" w:rsidTr="00397FC9">
        <w:tc>
          <w:tcPr>
            <w:tcW w:w="1384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554E" w:rsidRDefault="00B82EE9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HW6 Obtaining food</w:t>
            </w:r>
          </w:p>
        </w:tc>
        <w:tc>
          <w:tcPr>
            <w:tcW w:w="4536" w:type="dxa"/>
          </w:tcPr>
          <w:p w:rsidR="0046554E" w:rsidRDefault="0046554E" w:rsidP="00201A93">
            <w:pPr>
              <w:rPr>
                <w:sz w:val="24"/>
                <w:szCs w:val="24"/>
              </w:rPr>
            </w:pPr>
          </w:p>
        </w:tc>
      </w:tr>
      <w:tr w:rsidR="0046554E" w:rsidTr="00397FC9">
        <w:tc>
          <w:tcPr>
            <w:tcW w:w="1384" w:type="dxa"/>
          </w:tcPr>
          <w:p w:rsidR="0046554E" w:rsidRPr="0046554E" w:rsidRDefault="00B82EE9" w:rsidP="00201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46554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678" w:type="dxa"/>
          </w:tcPr>
          <w:p w:rsidR="0046554E" w:rsidRDefault="00B82EE9" w:rsidP="00201A93">
            <w:pPr>
              <w:rPr>
                <w:sz w:val="24"/>
                <w:szCs w:val="24"/>
              </w:rPr>
            </w:pPr>
            <w:r w:rsidRPr="00B82EE9">
              <w:rPr>
                <w:b/>
                <w:sz w:val="24"/>
                <w:szCs w:val="24"/>
              </w:rPr>
              <w:t>Genetics and Adaptation</w:t>
            </w:r>
            <w:r>
              <w:rPr>
                <w:sz w:val="24"/>
                <w:szCs w:val="24"/>
              </w:rPr>
              <w:t xml:space="preserve"> </w:t>
            </w:r>
            <w:r w:rsidR="0046554E" w:rsidRPr="004A2F34">
              <w:rPr>
                <w:b/>
                <w:sz w:val="24"/>
                <w:szCs w:val="24"/>
              </w:rPr>
              <w:t>NAB</w:t>
            </w:r>
          </w:p>
        </w:tc>
        <w:tc>
          <w:tcPr>
            <w:tcW w:w="4536" w:type="dxa"/>
          </w:tcPr>
          <w:p w:rsidR="0046554E" w:rsidRPr="0046554E" w:rsidRDefault="00B82EE9" w:rsidP="00201A93">
            <w:pPr>
              <w:rPr>
                <w:b/>
                <w:sz w:val="24"/>
                <w:szCs w:val="24"/>
              </w:rPr>
            </w:pPr>
            <w:r w:rsidRPr="00B82EE9">
              <w:rPr>
                <w:b/>
                <w:sz w:val="24"/>
                <w:szCs w:val="24"/>
              </w:rPr>
              <w:t>Environmental Biology &amp; Genetics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6554E">
              <w:rPr>
                <w:b/>
                <w:sz w:val="24"/>
                <w:szCs w:val="24"/>
              </w:rPr>
              <w:t>NAB</w:t>
            </w:r>
          </w:p>
        </w:tc>
      </w:tr>
    </w:tbl>
    <w:p w:rsidR="004A2F34" w:rsidRDefault="004A2F34" w:rsidP="00E30AA3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E30AA3">
        <w:rPr>
          <w:sz w:val="24"/>
          <w:szCs w:val="24"/>
        </w:rPr>
        <w:t xml:space="preserve">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4536"/>
      </w:tblGrid>
      <w:tr w:rsidR="00B82EE9" w:rsidTr="00E63362">
        <w:trPr>
          <w:trHeight w:val="389"/>
        </w:trPr>
        <w:tc>
          <w:tcPr>
            <w:tcW w:w="1384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- MAR:            </w:t>
            </w:r>
          </w:p>
        </w:tc>
        <w:tc>
          <w:tcPr>
            <w:tcW w:w="4678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Control and Regulation</w:t>
            </w:r>
          </w:p>
        </w:tc>
        <w:tc>
          <w:tcPr>
            <w:tcW w:w="4536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Animal Physiology</w:t>
            </w:r>
          </w:p>
        </w:tc>
      </w:tr>
      <w:tr w:rsidR="00B82EE9" w:rsidTr="00E63362">
        <w:tc>
          <w:tcPr>
            <w:tcW w:w="1384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82EE9" w:rsidRDefault="00B82EE9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HW1 Plant growth patterns</w:t>
            </w:r>
          </w:p>
        </w:tc>
        <w:tc>
          <w:tcPr>
            <w:tcW w:w="4536" w:type="dxa"/>
          </w:tcPr>
          <w:p w:rsidR="00B82EE9" w:rsidRDefault="00B82EE9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HW1 Nutrition</w:t>
            </w:r>
          </w:p>
        </w:tc>
      </w:tr>
      <w:tr w:rsidR="00B82EE9" w:rsidTr="00E63362">
        <w:tc>
          <w:tcPr>
            <w:tcW w:w="1384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82EE9" w:rsidRDefault="00B82EE9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HW2 Control of Growth</w:t>
            </w:r>
          </w:p>
        </w:tc>
        <w:tc>
          <w:tcPr>
            <w:tcW w:w="4536" w:type="dxa"/>
          </w:tcPr>
          <w:p w:rsidR="00B82EE9" w:rsidRDefault="00B82EE9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HW2 Kidneys &amp; Osmoregulation</w:t>
            </w:r>
          </w:p>
        </w:tc>
      </w:tr>
      <w:tr w:rsidR="00B82EE9" w:rsidTr="00E63362">
        <w:tc>
          <w:tcPr>
            <w:tcW w:w="1384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82EE9" w:rsidRDefault="00B82EE9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HW3 Homeostasis</w:t>
            </w:r>
          </w:p>
        </w:tc>
        <w:tc>
          <w:tcPr>
            <w:tcW w:w="4536" w:type="dxa"/>
          </w:tcPr>
          <w:p w:rsidR="00B82EE9" w:rsidRDefault="00B82EE9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HW3 Blood &amp; Circulation</w:t>
            </w:r>
          </w:p>
        </w:tc>
      </w:tr>
      <w:tr w:rsidR="00E63362" w:rsidTr="00E63362">
        <w:trPr>
          <w:trHeight w:val="156"/>
        </w:trPr>
        <w:tc>
          <w:tcPr>
            <w:tcW w:w="1384" w:type="dxa"/>
          </w:tcPr>
          <w:p w:rsidR="00E63362" w:rsidRDefault="00E63362" w:rsidP="00B82EE9">
            <w:pPr>
              <w:rPr>
                <w:sz w:val="24"/>
                <w:szCs w:val="24"/>
              </w:rPr>
            </w:pPr>
            <w:r w:rsidRPr="00D4288B">
              <w:rPr>
                <w:b/>
                <w:sz w:val="24"/>
                <w:szCs w:val="24"/>
              </w:rPr>
              <w:t>MID FEB</w:t>
            </w:r>
          </w:p>
        </w:tc>
        <w:tc>
          <w:tcPr>
            <w:tcW w:w="4678" w:type="dxa"/>
            <w:vAlign w:val="center"/>
          </w:tcPr>
          <w:p w:rsidR="00E63362" w:rsidRPr="00845B30" w:rsidRDefault="00E63362" w:rsidP="00E63362">
            <w:pPr>
              <w:rPr>
                <w:b/>
                <w:sz w:val="32"/>
                <w:szCs w:val="32"/>
              </w:rPr>
            </w:pPr>
            <w:r w:rsidRPr="00D4288B">
              <w:rPr>
                <w:b/>
                <w:sz w:val="32"/>
                <w:szCs w:val="32"/>
              </w:rPr>
              <w:t>PRELIM 1</w:t>
            </w:r>
            <w:r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4536" w:type="dxa"/>
            <w:vAlign w:val="center"/>
          </w:tcPr>
          <w:p w:rsidR="00E63362" w:rsidRPr="00845B30" w:rsidRDefault="00E63362" w:rsidP="00E63362">
            <w:pPr>
              <w:rPr>
                <w:b/>
                <w:sz w:val="32"/>
                <w:szCs w:val="32"/>
              </w:rPr>
            </w:pPr>
            <w:r w:rsidRPr="00D4288B">
              <w:rPr>
                <w:b/>
                <w:sz w:val="32"/>
                <w:szCs w:val="32"/>
              </w:rPr>
              <w:t>PRELIM 1</w:t>
            </w:r>
            <w:r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B82EE9" w:rsidTr="00E63362">
        <w:tc>
          <w:tcPr>
            <w:tcW w:w="1384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82EE9" w:rsidRDefault="00B82EE9" w:rsidP="00B8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HW4 Populations &amp; Succession</w:t>
            </w:r>
          </w:p>
        </w:tc>
        <w:tc>
          <w:tcPr>
            <w:tcW w:w="4536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HW4 Evolution &amp; Genetic Engineering</w:t>
            </w:r>
          </w:p>
        </w:tc>
      </w:tr>
      <w:tr w:rsidR="00B82EE9" w:rsidTr="00E63362">
        <w:trPr>
          <w:trHeight w:val="322"/>
        </w:trPr>
        <w:tc>
          <w:tcPr>
            <w:tcW w:w="1384" w:type="dxa"/>
          </w:tcPr>
          <w:p w:rsidR="00B82EE9" w:rsidRPr="0046554E" w:rsidRDefault="00B82EE9" w:rsidP="00201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 MAR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678" w:type="dxa"/>
          </w:tcPr>
          <w:p w:rsidR="00B82EE9" w:rsidRDefault="00B82EE9" w:rsidP="00201A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and Regulation</w:t>
            </w:r>
            <w:r w:rsidRPr="004A2F34">
              <w:rPr>
                <w:b/>
                <w:sz w:val="24"/>
                <w:szCs w:val="24"/>
              </w:rPr>
              <w:t xml:space="preserve"> NAB</w:t>
            </w:r>
          </w:p>
        </w:tc>
        <w:tc>
          <w:tcPr>
            <w:tcW w:w="4536" w:type="dxa"/>
          </w:tcPr>
          <w:p w:rsidR="00B82EE9" w:rsidRPr="0046554E" w:rsidRDefault="00B82EE9" w:rsidP="00201A93">
            <w:pPr>
              <w:rPr>
                <w:b/>
                <w:sz w:val="24"/>
                <w:szCs w:val="24"/>
              </w:rPr>
            </w:pPr>
            <w:r w:rsidRPr="00B82EE9">
              <w:rPr>
                <w:b/>
                <w:sz w:val="24"/>
                <w:szCs w:val="24"/>
              </w:rPr>
              <w:t>Animal Physiology</w:t>
            </w:r>
            <w:r>
              <w:rPr>
                <w:b/>
                <w:sz w:val="24"/>
                <w:szCs w:val="24"/>
              </w:rPr>
              <w:t xml:space="preserve"> NAB</w:t>
            </w:r>
          </w:p>
        </w:tc>
      </w:tr>
      <w:tr w:rsidR="00E63362" w:rsidTr="00E63362">
        <w:trPr>
          <w:trHeight w:val="322"/>
        </w:trPr>
        <w:tc>
          <w:tcPr>
            <w:tcW w:w="1384" w:type="dxa"/>
          </w:tcPr>
          <w:p w:rsidR="00E63362" w:rsidRDefault="00E63362" w:rsidP="00201A9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63362" w:rsidRPr="00B82EE9" w:rsidRDefault="00E63362" w:rsidP="00E633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and Past Paper Practice</w:t>
            </w:r>
          </w:p>
        </w:tc>
        <w:tc>
          <w:tcPr>
            <w:tcW w:w="4536" w:type="dxa"/>
            <w:vAlign w:val="center"/>
          </w:tcPr>
          <w:p w:rsidR="00E63362" w:rsidRPr="00B82EE9" w:rsidRDefault="00E63362" w:rsidP="00E633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and Past Paper Practice</w:t>
            </w:r>
          </w:p>
        </w:tc>
      </w:tr>
      <w:tr w:rsidR="00E63362" w:rsidTr="00E63362">
        <w:trPr>
          <w:trHeight w:val="322"/>
        </w:trPr>
        <w:tc>
          <w:tcPr>
            <w:tcW w:w="1384" w:type="dxa"/>
          </w:tcPr>
          <w:p w:rsidR="00E63362" w:rsidRDefault="00E63362" w:rsidP="00201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MID APR              </w:t>
            </w:r>
          </w:p>
        </w:tc>
        <w:tc>
          <w:tcPr>
            <w:tcW w:w="4678" w:type="dxa"/>
            <w:vAlign w:val="center"/>
          </w:tcPr>
          <w:p w:rsidR="00E63362" w:rsidRPr="00B82EE9" w:rsidRDefault="00E63362" w:rsidP="00E6336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PRELIM 2</w:t>
            </w:r>
          </w:p>
        </w:tc>
        <w:tc>
          <w:tcPr>
            <w:tcW w:w="4536" w:type="dxa"/>
            <w:vAlign w:val="center"/>
          </w:tcPr>
          <w:p w:rsidR="00E63362" w:rsidRPr="00B82EE9" w:rsidRDefault="00E63362" w:rsidP="00E6336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PRELIM 2</w:t>
            </w:r>
          </w:p>
        </w:tc>
      </w:tr>
      <w:tr w:rsidR="00E63362" w:rsidTr="00E63362">
        <w:trPr>
          <w:trHeight w:val="322"/>
        </w:trPr>
        <w:tc>
          <w:tcPr>
            <w:tcW w:w="1384" w:type="dxa"/>
          </w:tcPr>
          <w:p w:rsidR="00E63362" w:rsidRDefault="00E63362" w:rsidP="00201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4678" w:type="dxa"/>
            <w:vAlign w:val="center"/>
          </w:tcPr>
          <w:p w:rsidR="00E63362" w:rsidRDefault="00E63362" w:rsidP="00E633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FINAL EXAM</w:t>
            </w:r>
          </w:p>
        </w:tc>
        <w:tc>
          <w:tcPr>
            <w:tcW w:w="4536" w:type="dxa"/>
            <w:vAlign w:val="center"/>
          </w:tcPr>
          <w:p w:rsidR="00E63362" w:rsidRDefault="00E63362" w:rsidP="00E633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FINAL EXAM</w:t>
            </w:r>
          </w:p>
        </w:tc>
      </w:tr>
    </w:tbl>
    <w:p w:rsidR="004A2F34" w:rsidRPr="004A2F34" w:rsidRDefault="00E63362" w:rsidP="004A2F34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</w:t>
      </w:r>
    </w:p>
    <w:sectPr w:rsidR="004A2F34" w:rsidRPr="004A2F34" w:rsidSect="0039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72"/>
    <w:rsid w:val="0002751D"/>
    <w:rsid w:val="000A2E7B"/>
    <w:rsid w:val="00397FC9"/>
    <w:rsid w:val="004130B4"/>
    <w:rsid w:val="00452872"/>
    <w:rsid w:val="0046554E"/>
    <w:rsid w:val="00490877"/>
    <w:rsid w:val="004A2F34"/>
    <w:rsid w:val="00845B30"/>
    <w:rsid w:val="0088304A"/>
    <w:rsid w:val="00B82EE9"/>
    <w:rsid w:val="00D4288B"/>
    <w:rsid w:val="00D5467F"/>
    <w:rsid w:val="00E30AA3"/>
    <w:rsid w:val="00E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SiClark</dc:creator>
  <cp:lastModifiedBy>LoHoult</cp:lastModifiedBy>
  <cp:revision>6</cp:revision>
  <cp:lastPrinted>2013-06-05T13:16:00Z</cp:lastPrinted>
  <dcterms:created xsi:type="dcterms:W3CDTF">2013-06-05T11:42:00Z</dcterms:created>
  <dcterms:modified xsi:type="dcterms:W3CDTF">2013-06-05T13:27:00Z</dcterms:modified>
</cp:coreProperties>
</file>